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sz w:val="32"/>
          <w:szCs w:val="40"/>
        </w:rPr>
      </w:pPr>
      <w:r>
        <w:rPr>
          <w:rStyle w:val="5"/>
          <w:rFonts w:ascii="宋体" w:hAnsi="宋体" w:eastAsia="宋体" w:cs="宋体"/>
          <w:color w:val="007AAA"/>
          <w:kern w:val="0"/>
          <w:sz w:val="40"/>
          <w:szCs w:val="40"/>
          <w:lang w:val="en-US" w:eastAsia="zh-CN" w:bidi="ar"/>
        </w:rPr>
        <w:t>创研一体、能力进阶、德业兼修—基于高阶能力培养的比较文学教学创新与实践</w:t>
      </w:r>
      <w:r>
        <w:rPr>
          <w:rFonts w:ascii="宋体" w:hAnsi="宋体" w:eastAsia="宋体" w:cs="宋体"/>
          <w:kern w:val="0"/>
          <w:sz w:val="40"/>
          <w:szCs w:val="4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40"/>
          <w:szCs w:val="40"/>
          <w:lang w:val="en-US" w:eastAsia="zh-CN" w:bidi="ar"/>
        </w:rPr>
        <w:br w:type="textWrapping"/>
      </w:r>
      <w:r>
        <w:rPr>
          <w:rStyle w:val="5"/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【教学目标】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sz w:val="32"/>
          <w:szCs w:val="40"/>
        </w:rPr>
      </w:pPr>
      <w:r>
        <w:rPr>
          <w:sz w:val="32"/>
          <w:szCs w:val="32"/>
        </w:rPr>
        <w:t>激发学生自主学习的内驱力；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sz w:val="32"/>
          <w:szCs w:val="40"/>
        </w:rPr>
      </w:pPr>
      <w:r>
        <w:rPr>
          <w:sz w:val="32"/>
          <w:szCs w:val="32"/>
        </w:rPr>
        <w:t>培养学生思辨意识和创新意识；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sz w:val="32"/>
          <w:szCs w:val="40"/>
        </w:rPr>
      </w:pPr>
      <w:r>
        <w:rPr>
          <w:sz w:val="32"/>
          <w:szCs w:val="32"/>
        </w:rPr>
        <w:t>引导学生深度阅读，降低畏难情绪。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sz w:val="32"/>
          <w:szCs w:val="40"/>
        </w:rPr>
      </w:pPr>
      <w:r>
        <w:rPr>
          <w:rFonts w:ascii="宋体" w:hAnsi="宋体" w:eastAsia="宋体" w:cs="宋体"/>
          <w:kern w:val="0"/>
          <w:sz w:val="40"/>
          <w:szCs w:val="4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40"/>
          <w:szCs w:val="40"/>
          <w:lang w:val="en-US" w:eastAsia="zh-CN" w:bidi="ar"/>
        </w:rPr>
        <w:drawing>
          <wp:inline distT="0" distB="0" distL="114300" distR="114300">
            <wp:extent cx="5505450" cy="4457700"/>
            <wp:effectExtent l="0" t="0" r="0" b="0"/>
            <wp:docPr id="9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40"/>
          <w:szCs w:val="40"/>
          <w:lang w:val="en-US" w:eastAsia="zh-CN" w:bidi="ar"/>
        </w:rPr>
        <w:br w:type="textWrapping"/>
      </w:r>
    </w:p>
    <w:p>
      <w:pPr>
        <w:rPr>
          <w:rFonts w:ascii="宋体" w:hAnsi="宋体" w:eastAsia="宋体" w:cs="宋体"/>
          <w:kern w:val="0"/>
          <w:sz w:val="40"/>
          <w:szCs w:val="40"/>
          <w:lang w:val="en-US" w:eastAsia="zh-CN" w:bidi="ar"/>
        </w:rPr>
      </w:pPr>
      <w:r>
        <w:rPr>
          <w:rFonts w:ascii="宋体" w:hAnsi="宋体" w:eastAsia="宋体" w:cs="宋体"/>
          <w:kern w:val="0"/>
          <w:sz w:val="40"/>
          <w:szCs w:val="40"/>
          <w:lang w:val="en-US" w:eastAsia="zh-CN" w:bidi="ar"/>
        </w:rPr>
        <w:br w:type="page"/>
      </w:r>
    </w:p>
    <w:p>
      <w:pPr>
        <w:keepNext w:val="0"/>
        <w:keepLines w:val="0"/>
        <w:widowControl/>
        <w:suppressLineNumbers w:val="0"/>
        <w:jc w:val="left"/>
        <w:rPr>
          <w:sz w:val="32"/>
          <w:szCs w:val="40"/>
        </w:rPr>
      </w:pPr>
      <w:bookmarkStart w:id="0" w:name="_GoBack"/>
      <w:bookmarkEnd w:id="0"/>
      <w:r>
        <w:rPr>
          <w:rStyle w:val="5"/>
          <w:rFonts w:ascii="宋体" w:hAnsi="宋体" w:eastAsia="宋体" w:cs="宋体"/>
          <w:color w:val="007AAA"/>
          <w:kern w:val="0"/>
          <w:sz w:val="40"/>
          <w:szCs w:val="40"/>
          <w:lang w:val="en-US" w:eastAsia="zh-CN" w:bidi="ar"/>
        </w:rPr>
        <w:t>以核心胜任力为导向和建构主义理论为指导的助产学课程建设</w:t>
      </w:r>
      <w:r>
        <w:rPr>
          <w:rFonts w:ascii="宋体" w:hAnsi="宋体" w:eastAsia="宋体" w:cs="宋体"/>
          <w:kern w:val="0"/>
          <w:sz w:val="40"/>
          <w:szCs w:val="40"/>
          <w:lang w:val="en-US" w:eastAsia="zh-CN" w:bidi="ar"/>
        </w:rPr>
        <w:br w:type="textWrapping"/>
      </w:r>
      <w:r>
        <w:rPr>
          <w:rStyle w:val="5"/>
          <w:rFonts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【课程教学目标】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sz w:val="32"/>
          <w:szCs w:val="40"/>
        </w:rPr>
      </w:pPr>
      <w:r>
        <w:rPr>
          <w:sz w:val="32"/>
          <w:szCs w:val="32"/>
        </w:rPr>
        <w:t>夯实专业基础，整合助产学的相关理论知识并灵活应用，完成知识从理论到实践的过渡；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sz w:val="32"/>
          <w:szCs w:val="40"/>
        </w:rPr>
      </w:pPr>
      <w:r>
        <w:rPr>
          <w:sz w:val="32"/>
          <w:szCs w:val="32"/>
        </w:rPr>
        <w:t>引导学生应用所学知识正确评估、辅助、陪伴孕妇分娩，并给予人文关怀；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sz w:val="32"/>
          <w:szCs w:val="40"/>
        </w:rPr>
      </w:pPr>
      <w:r>
        <w:rPr>
          <w:sz w:val="32"/>
          <w:szCs w:val="32"/>
        </w:rPr>
        <w:t>鼓励学生坚定职业信仰，秉承“以家庭为中心”的服务理念，携手孕妇家庭敬畏生命。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sz w:val="32"/>
          <w:szCs w:val="40"/>
        </w:rPr>
      </w:pPr>
      <w:r>
        <w:rPr>
          <w:rFonts w:ascii="宋体" w:hAnsi="宋体" w:eastAsia="宋体" w:cs="宋体"/>
          <w:kern w:val="0"/>
          <w:sz w:val="40"/>
          <w:szCs w:val="40"/>
          <w:lang w:val="en-US" w:eastAsia="zh-CN" w:bidi="ar"/>
        </w:rPr>
        <w:drawing>
          <wp:inline distT="0" distB="0" distL="114300" distR="114300">
            <wp:extent cx="5505450" cy="3200400"/>
            <wp:effectExtent l="0" t="0" r="0" b="0"/>
            <wp:docPr id="1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 descr="IMG_2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E5D1FE"/>
    <w:multiLevelType w:val="multilevel"/>
    <w:tmpl w:val="DCE5D1F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DDAF89C7"/>
    <w:multiLevelType w:val="multilevel"/>
    <w:tmpl w:val="DDAF89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3A8A5EEC"/>
    <w:multiLevelType w:val="multilevel"/>
    <w:tmpl w:val="3A8A5EE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7C325A6B"/>
    <w:multiLevelType w:val="multilevel"/>
    <w:tmpl w:val="7C325A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MTg3ZGJlNGZmYzUyMWRmNWQ2MGUwNzI3MzRiMGEifQ=="/>
  </w:docVars>
  <w:rsids>
    <w:rsidRoot w:val="73B83C4A"/>
    <w:rsid w:val="114143DD"/>
    <w:rsid w:val="71C73FA1"/>
    <w:rsid w:val="73B8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</Words>
  <Characters>239</Characters>
  <Lines>0</Lines>
  <Paragraphs>0</Paragraphs>
  <TotalTime>14</TotalTime>
  <ScaleCrop>false</ScaleCrop>
  <LinksUpToDate>false</LinksUpToDate>
  <CharactersWithSpaces>239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2024-07-02T07:06:00Z</dcterms:created>
  <dc:creator>杨悦</dc:creator>
  <cp:lastModifiedBy>杨悦</cp:lastModifiedBy>
  <dcterms:modified xsi:type="dcterms:W3CDTF">2024-07-02T07:24:28Z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301A29B86C364DB68FD50057601183B3_11</vt:lpwstr>
  </property>
</Properties>
</file>